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532"/>
        <w:gridCol w:w="2447"/>
      </w:tblGrid>
      <w:tr w:rsidR="008B2A08" w:rsidRPr="00C31377" w:rsidTr="00F23F5E">
        <w:trPr>
          <w:trHeight w:val="292"/>
        </w:trPr>
        <w:tc>
          <w:tcPr>
            <w:tcW w:w="875" w:type="dxa"/>
            <w:vAlign w:val="center"/>
          </w:tcPr>
          <w:p w:rsidR="008B2A08" w:rsidRPr="00C31377" w:rsidRDefault="008B2A08" w:rsidP="00F23F5E">
            <w:pPr>
              <w:pStyle w:val="a3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Cs w:val="22"/>
              </w:rPr>
              <w:t xml:space="preserve">Form </w:t>
            </w:r>
            <w:r>
              <w:rPr>
                <w:rFonts w:ascii="돋움" w:eastAsia="돋움" w:hAnsi="돋움" w:cs="돋움"/>
                <w:b/>
                <w:bCs/>
                <w:szCs w:val="22"/>
              </w:rPr>
              <w:t>8</w:t>
            </w:r>
          </w:p>
        </w:tc>
        <w:tc>
          <w:tcPr>
            <w:tcW w:w="8979" w:type="dxa"/>
            <w:gridSpan w:val="2"/>
            <w:tcBorders>
              <w:top w:val="nil"/>
              <w:right w:val="nil"/>
            </w:tcBorders>
          </w:tcPr>
          <w:p w:rsidR="008B2A08" w:rsidRPr="00C31377" w:rsidRDefault="008B2A08" w:rsidP="00F23F5E">
            <w:pPr>
              <w:pStyle w:val="a3"/>
              <w:ind w:left="760" w:right="98"/>
              <w:jc w:val="righ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</w:tr>
      <w:tr w:rsidR="008B2A08" w:rsidRPr="00C31377" w:rsidTr="00F23F5E">
        <w:tc>
          <w:tcPr>
            <w:tcW w:w="7407" w:type="dxa"/>
            <w:gridSpan w:val="2"/>
            <w:vMerge w:val="restart"/>
          </w:tcPr>
          <w:p w:rsidR="008B2A08" w:rsidRPr="00C31377" w:rsidRDefault="008B2A08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 w:val="40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2011 </w:t>
            </w:r>
            <w:proofErr w:type="spellStart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>Busan</w:t>
            </w:r>
            <w:proofErr w:type="spellEnd"/>
            <w:r w:rsidRPr="00C31377">
              <w:rPr>
                <w:rFonts w:ascii="돋움" w:eastAsia="돋움" w:hAnsi="돋움" w:cs="돋움"/>
                <w:b/>
                <w:bCs/>
                <w:sz w:val="40"/>
                <w:szCs w:val="22"/>
              </w:rPr>
              <w:t xml:space="preserve"> International Food Expo</w:t>
            </w:r>
          </w:p>
          <w:p w:rsidR="008B2A08" w:rsidRPr="00C31377" w:rsidRDefault="008B2A08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[</w:t>
            </w:r>
            <w:r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Heavy Exhibit Carry-in Application Form]</w:t>
            </w:r>
          </w:p>
        </w:tc>
        <w:tc>
          <w:tcPr>
            <w:tcW w:w="2447" w:type="dxa"/>
            <w:vAlign w:val="center"/>
          </w:tcPr>
          <w:p w:rsidR="008B2A08" w:rsidRPr="00C31377" w:rsidRDefault="008B2A08" w:rsidP="00F23F5E">
            <w:pPr>
              <w:pStyle w:val="a3"/>
              <w:spacing w:line="240" w:lineRule="auto"/>
              <w:jc w:val="center"/>
              <w:rPr>
                <w:rFonts w:ascii="돋움" w:eastAsia="돋움" w:hAnsi="돋움" w:cs="돋움"/>
                <w:bCs/>
                <w:szCs w:val="22"/>
              </w:rPr>
            </w:pPr>
            <w:r w:rsidRPr="00C31377">
              <w:rPr>
                <w:rFonts w:ascii="돋움" w:eastAsia="돋움" w:hAnsi="돋움" w:cs="돋움"/>
                <w:bCs/>
                <w:szCs w:val="22"/>
              </w:rPr>
              <w:t>2011.10.6~9(4days)</w:t>
            </w:r>
          </w:p>
        </w:tc>
      </w:tr>
      <w:tr w:rsidR="008B2A08" w:rsidRPr="00C31377" w:rsidTr="00F23F5E">
        <w:tc>
          <w:tcPr>
            <w:tcW w:w="7407" w:type="dxa"/>
            <w:gridSpan w:val="2"/>
            <w:vMerge/>
          </w:tcPr>
          <w:p w:rsidR="008B2A08" w:rsidRPr="00C31377" w:rsidRDefault="008B2A08" w:rsidP="00F23F5E">
            <w:pPr>
              <w:pStyle w:val="a3"/>
              <w:spacing w:line="220" w:lineRule="exact"/>
              <w:rPr>
                <w:rFonts w:ascii="돋움" w:eastAsia="돋움" w:hAnsi="돋움" w:cs="돋움"/>
                <w:b/>
                <w:bCs/>
                <w:szCs w:val="22"/>
              </w:rPr>
            </w:pPr>
          </w:p>
        </w:tc>
        <w:tc>
          <w:tcPr>
            <w:tcW w:w="2447" w:type="dxa"/>
            <w:vAlign w:val="center"/>
          </w:tcPr>
          <w:p w:rsidR="008B2A08" w:rsidRPr="00C31377" w:rsidRDefault="008B2A08" w:rsidP="00F23F5E">
            <w:pPr>
              <w:pStyle w:val="a3"/>
              <w:spacing w:line="240" w:lineRule="exact"/>
              <w:jc w:val="center"/>
              <w:rPr>
                <w:rFonts w:ascii="돋움" w:eastAsia="돋움" w:hAnsi="돋움" w:cs="돋움"/>
                <w:b/>
                <w:bCs/>
                <w:sz w:val="28"/>
                <w:szCs w:val="22"/>
              </w:rPr>
            </w:pPr>
            <w:r w:rsidRPr="00C31377">
              <w:rPr>
                <w:rFonts w:ascii="돋움" w:eastAsia="돋움" w:hAnsi="돋움" w:cs="돋움"/>
                <w:b/>
                <w:bCs/>
                <w:sz w:val="28"/>
                <w:szCs w:val="22"/>
              </w:rPr>
              <w:t>BEXCO</w:t>
            </w:r>
          </w:p>
        </w:tc>
      </w:tr>
    </w:tbl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Pr="00154F1E" w:rsidRDefault="008B2A08" w:rsidP="008B2A08">
      <w:pPr>
        <w:shd w:val="clear" w:color="auto" w:fill="FFFFFF"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 w:val="25"/>
          <w:szCs w:val="25"/>
        </w:rPr>
      </w:pPr>
      <w:r w:rsidRPr="00154F1E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Exhibits, tools, machines or equipments weigh over 5t/</w:t>
      </w:r>
      <w:r w:rsidRPr="00154F1E">
        <w:rPr>
          <w:rFonts w:ascii="굴림" w:eastAsia="돋움" w:hAnsi="돋움" w:cs="굴림" w:hint="eastAsia"/>
          <w:color w:val="000000"/>
          <w:kern w:val="0"/>
          <w:szCs w:val="20"/>
          <w:shd w:val="clear" w:color="auto" w:fill="FFFFFF"/>
        </w:rPr>
        <w:t>㎡</w:t>
      </w:r>
      <w:r w:rsidRPr="00154F1E">
        <w:rPr>
          <w:rFonts w:ascii="굴림" w:eastAsia="돋움" w:hAnsi="돋움" w:cs="굴림"/>
          <w:color w:val="000000"/>
          <w:kern w:val="0"/>
          <w:szCs w:val="20"/>
          <w:shd w:val="clear" w:color="auto" w:fill="FFFFFF"/>
        </w:rPr>
        <w:t xml:space="preserve"> </w:t>
      </w:r>
      <w:r w:rsidRPr="00154F1E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cannot be carried in the hall, and in case exhibits weigh over 2.2t/</w:t>
      </w:r>
      <w:r w:rsidRPr="00154F1E">
        <w:rPr>
          <w:rFonts w:ascii="굴림" w:eastAsia="돋움" w:hAnsi="돋움" w:cs="굴림" w:hint="eastAsia"/>
          <w:color w:val="000000"/>
          <w:kern w:val="0"/>
          <w:szCs w:val="20"/>
          <w:shd w:val="clear" w:color="auto" w:fill="FFFFFF"/>
        </w:rPr>
        <w:t>㎡</w:t>
      </w:r>
      <w:r w:rsidRPr="00154F1E">
        <w:rPr>
          <w:rFonts w:ascii="굴림" w:eastAsia="돋움" w:hAnsi="돋움" w:cs="굴림"/>
          <w:color w:val="000000"/>
          <w:kern w:val="0"/>
          <w:szCs w:val="20"/>
          <w:shd w:val="clear" w:color="auto" w:fill="FFFFFF"/>
        </w:rPr>
        <w:t xml:space="preserve"> </w:t>
      </w:r>
      <w:r w:rsidRPr="00154F1E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are carried in, you are required to fill out this form and submit to 2011 </w:t>
      </w:r>
      <w:proofErr w:type="spellStart"/>
      <w:r w:rsidRPr="00154F1E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>Busan</w:t>
      </w:r>
      <w:proofErr w:type="spellEnd"/>
      <w:r w:rsidRPr="00154F1E">
        <w:rPr>
          <w:rFonts w:ascii="돋움" w:eastAsia="돋움" w:hAnsi="돋움" w:cs="굴림"/>
          <w:color w:val="000000"/>
          <w:kern w:val="0"/>
          <w:szCs w:val="20"/>
          <w:shd w:val="clear" w:color="auto" w:fill="FFFFFF"/>
        </w:rPr>
        <w:t xml:space="preserve"> International Food Expo Office. According to a case, it could be limited to carry in, or in case it is carried in, following action such as security located needs to be taken.</w:t>
      </w: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Exhibit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967"/>
        <w:gridCol w:w="1853"/>
        <w:gridCol w:w="3065"/>
      </w:tblGrid>
      <w:tr w:rsidR="008B2A08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Company</w:t>
            </w:r>
          </w:p>
        </w:tc>
        <w:tc>
          <w:tcPr>
            <w:tcW w:w="7885" w:type="dxa"/>
            <w:gridSpan w:val="3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8B2A08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Person in Charge</w:t>
            </w:r>
          </w:p>
        </w:tc>
        <w:tc>
          <w:tcPr>
            <w:tcW w:w="2967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Dept</w:t>
            </w:r>
            <w:proofErr w:type="gramStart"/>
            <w:r w:rsidRPr="00266A14">
              <w:rPr>
                <w:rFonts w:ascii="돋움" w:eastAsia="돋움" w:hAnsi="돋움" w:cs="돋움"/>
                <w:szCs w:val="22"/>
              </w:rPr>
              <w:t>./</w:t>
            </w:r>
            <w:proofErr w:type="gramEnd"/>
            <w:r w:rsidRPr="00266A14">
              <w:rPr>
                <w:rFonts w:ascii="돋움" w:eastAsia="돋움" w:hAnsi="돋움" w:cs="돋움"/>
                <w:szCs w:val="22"/>
              </w:rPr>
              <w:t>Posit.</w:t>
            </w:r>
          </w:p>
        </w:tc>
        <w:tc>
          <w:tcPr>
            <w:tcW w:w="3065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8B2A08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Tel.</w:t>
            </w:r>
          </w:p>
        </w:tc>
        <w:tc>
          <w:tcPr>
            <w:tcW w:w="2967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Fax</w:t>
            </w:r>
          </w:p>
        </w:tc>
        <w:tc>
          <w:tcPr>
            <w:tcW w:w="3065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8B2A08" w:rsidRPr="00266A14" w:rsidTr="00F23F5E">
        <w:tc>
          <w:tcPr>
            <w:tcW w:w="1951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E-mail</w:t>
            </w:r>
          </w:p>
        </w:tc>
        <w:tc>
          <w:tcPr>
            <w:tcW w:w="2967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853" w:type="dxa"/>
            <w:shd w:val="clear" w:color="auto" w:fill="D9D9D9" w:themeFill="background1" w:themeFillShade="D9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  <w:r w:rsidRPr="00266A14">
              <w:rPr>
                <w:rFonts w:ascii="돋움" w:eastAsia="돋움" w:hAnsi="돋움" w:cs="돋움"/>
                <w:szCs w:val="22"/>
              </w:rPr>
              <w:t>Cell Phone</w:t>
            </w:r>
          </w:p>
        </w:tc>
        <w:tc>
          <w:tcPr>
            <w:tcW w:w="3065" w:type="dxa"/>
          </w:tcPr>
          <w:p w:rsidR="008B2A08" w:rsidRPr="00266A14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8B2A08" w:rsidRPr="00154F1E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numPr>
          <w:ilvl w:val="0"/>
          <w:numId w:val="1"/>
        </w:numPr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List of Exhibit Carry-in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1559"/>
        <w:gridCol w:w="1559"/>
        <w:gridCol w:w="3491"/>
      </w:tblGrid>
      <w:tr w:rsidR="008B2A08" w:rsidRPr="00154F1E" w:rsidTr="00F23F5E">
        <w:tc>
          <w:tcPr>
            <w:tcW w:w="3227" w:type="dxa"/>
            <w:vAlign w:val="center"/>
          </w:tcPr>
          <w:p w:rsidR="008B2A08" w:rsidRPr="00154F1E" w:rsidRDefault="008B2A08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154F1E">
              <w:rPr>
                <w:rFonts w:ascii="돋움" w:eastAsia="돋움" w:hAnsi="돋움" w:cs="돋움"/>
                <w:szCs w:val="22"/>
              </w:rPr>
              <w:t>Name of Exhibit</w:t>
            </w:r>
          </w:p>
        </w:tc>
        <w:tc>
          <w:tcPr>
            <w:tcW w:w="1559" w:type="dxa"/>
            <w:vAlign w:val="center"/>
          </w:tcPr>
          <w:p w:rsidR="008B2A08" w:rsidRPr="00154F1E" w:rsidRDefault="008B2A08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154F1E">
              <w:rPr>
                <w:rFonts w:ascii="돋움" w:eastAsia="돋움" w:hAnsi="돋움" w:cs="돋움"/>
                <w:szCs w:val="22"/>
              </w:rPr>
              <w:t>Wright (ton)</w:t>
            </w:r>
          </w:p>
        </w:tc>
        <w:tc>
          <w:tcPr>
            <w:tcW w:w="1559" w:type="dxa"/>
            <w:vAlign w:val="center"/>
          </w:tcPr>
          <w:p w:rsidR="008B2A08" w:rsidRPr="00154F1E" w:rsidRDefault="008B2A08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154F1E">
              <w:rPr>
                <w:rFonts w:ascii="돋움" w:eastAsia="돋움" w:hAnsi="돋움" w:cs="돋움"/>
                <w:szCs w:val="22"/>
              </w:rPr>
              <w:t>Quantity</w:t>
            </w:r>
          </w:p>
        </w:tc>
        <w:tc>
          <w:tcPr>
            <w:tcW w:w="3491" w:type="dxa"/>
            <w:vAlign w:val="center"/>
          </w:tcPr>
          <w:p w:rsidR="008B2A08" w:rsidRPr="00154F1E" w:rsidRDefault="008B2A08" w:rsidP="00F23F5E">
            <w:pPr>
              <w:pStyle w:val="a3"/>
              <w:spacing w:line="312" w:lineRule="auto"/>
              <w:jc w:val="center"/>
              <w:rPr>
                <w:rFonts w:ascii="돋움" w:eastAsia="돋움" w:hAnsi="돋움" w:cs="돋움"/>
                <w:szCs w:val="22"/>
              </w:rPr>
            </w:pPr>
            <w:r w:rsidRPr="00154F1E">
              <w:rPr>
                <w:rFonts w:ascii="돋움" w:eastAsia="돋움" w:hAnsi="돋움" w:cs="돋움"/>
                <w:szCs w:val="22"/>
              </w:rPr>
              <w:t>Standard</w:t>
            </w:r>
          </w:p>
        </w:tc>
      </w:tr>
      <w:tr w:rsidR="008B2A08" w:rsidRPr="00154F1E" w:rsidTr="00F23F5E">
        <w:tc>
          <w:tcPr>
            <w:tcW w:w="3227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491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8B2A08" w:rsidRPr="00154F1E" w:rsidTr="00F23F5E">
        <w:tc>
          <w:tcPr>
            <w:tcW w:w="3227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491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  <w:tr w:rsidR="008B2A08" w:rsidRPr="00154F1E" w:rsidTr="00F23F5E">
        <w:tc>
          <w:tcPr>
            <w:tcW w:w="3227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1559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  <w:tc>
          <w:tcPr>
            <w:tcW w:w="3491" w:type="dxa"/>
          </w:tcPr>
          <w:p w:rsidR="008B2A08" w:rsidRPr="00154F1E" w:rsidRDefault="008B2A08" w:rsidP="00F23F5E">
            <w:pPr>
              <w:pStyle w:val="a3"/>
              <w:spacing w:line="312" w:lineRule="auto"/>
              <w:rPr>
                <w:rFonts w:ascii="돋움" w:eastAsia="돋움" w:hAnsi="돋움" w:cs="돋움"/>
                <w:szCs w:val="22"/>
              </w:rPr>
            </w:pPr>
          </w:p>
        </w:tc>
      </w:tr>
    </w:tbl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  <w:r>
        <w:rPr>
          <w:rFonts w:ascii="돋움" w:eastAsia="돋움" w:hAnsi="돋움" w:cs="돋움"/>
        </w:rPr>
        <w:t>*In the case of shortage of blank, please use extra paper.</w:t>
      </w:r>
    </w:p>
    <w:p w:rsidR="008B2A08" w:rsidRPr="00154F1E" w:rsidRDefault="008B2A08" w:rsidP="008B2A08">
      <w:pPr>
        <w:pStyle w:val="a3"/>
        <w:shd w:val="clear" w:color="auto" w:fill="FFFFFF"/>
        <w:wordWrap/>
        <w:jc w:val="left"/>
        <w:rPr>
          <w:rFonts w:ascii="굴림" w:eastAsia="굴림" w:hAnsi="굴림" w:cs="굴림"/>
        </w:rPr>
      </w:pPr>
      <w:r>
        <w:rPr>
          <w:rFonts w:ascii="돋움" w:eastAsia="돋움" w:hAnsi="돋움" w:cs="돋움"/>
        </w:rPr>
        <w:t>*Please attach 2 papers of each heavy exhibit location plan and weight distribution plan.</w:t>
      </w:r>
      <w:r w:rsidRPr="00154F1E">
        <w:rPr>
          <w:rFonts w:ascii="돋움" w:eastAsia="돋움" w:hAnsi="돋움"/>
          <w:sz w:val="18"/>
          <w:szCs w:val="18"/>
          <w:shd w:val="clear" w:color="auto" w:fill="FFFFFF"/>
        </w:rPr>
        <w:t xml:space="preserve"> </w:t>
      </w:r>
      <w:r>
        <w:rPr>
          <w:rFonts w:ascii="돋움" w:eastAsia="돋움" w:hAnsi="돋움" w:cs="굴림"/>
          <w:sz w:val="18"/>
          <w:szCs w:val="18"/>
          <w:shd w:val="clear" w:color="auto" w:fill="FFFFFF"/>
        </w:rPr>
        <w:t>(</w:t>
      </w:r>
      <w:proofErr w:type="gramStart"/>
      <w:r>
        <w:rPr>
          <w:rFonts w:ascii="돋움" w:eastAsia="돋움" w:hAnsi="돋움" w:cs="굴림"/>
          <w:sz w:val="18"/>
          <w:szCs w:val="18"/>
          <w:shd w:val="clear" w:color="auto" w:fill="FFFFFF"/>
        </w:rPr>
        <w:t>T</w:t>
      </w:r>
      <w:r w:rsidRPr="00154F1E">
        <w:rPr>
          <w:rFonts w:ascii="돋움" w:eastAsia="돋움" w:hAnsi="돋움" w:cs="굴림"/>
          <w:sz w:val="18"/>
          <w:szCs w:val="18"/>
          <w:shd w:val="clear" w:color="auto" w:fill="FFFFFF"/>
        </w:rPr>
        <w:t>otal :</w:t>
      </w:r>
      <w:proofErr w:type="gramEnd"/>
      <w:r w:rsidRPr="00154F1E">
        <w:rPr>
          <w:rFonts w:ascii="돋움" w:eastAsia="돋움" w:hAnsi="돋움" w:cs="굴림"/>
          <w:sz w:val="18"/>
          <w:szCs w:val="18"/>
          <w:shd w:val="clear" w:color="auto" w:fill="FFFFFF"/>
        </w:rPr>
        <w:t xml:space="preserve"> 4 papers)</w:t>
      </w: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Pr="0067676E" w:rsidRDefault="008B2A08" w:rsidP="008B2A08">
      <w:pPr>
        <w:pStyle w:val="a3"/>
        <w:spacing w:line="360" w:lineRule="auto"/>
        <w:ind w:leftChars="3200" w:left="6400" w:firstLineChars="350" w:firstLine="687"/>
        <w:rPr>
          <w:rFonts w:ascii="돋움" w:eastAsia="돋움" w:hAnsi="돋움" w:cs="돋움"/>
          <w:b/>
          <w:bCs/>
          <w:u w:val="single"/>
        </w:rPr>
      </w:pPr>
      <w:proofErr w:type="gramStart"/>
      <w:r>
        <w:rPr>
          <w:rFonts w:ascii="돋움" w:eastAsia="돋움" w:hAnsi="돋움" w:cs="돋움"/>
          <w:b/>
          <w:bCs/>
        </w:rPr>
        <w:t>Date :</w:t>
      </w:r>
      <w:proofErr w:type="gramEnd"/>
      <w:r>
        <w:rPr>
          <w:rFonts w:ascii="돋움" w:eastAsia="돋움" w:hAnsi="돋움" w:cs="돋움"/>
          <w:b/>
          <w:bCs/>
        </w:rPr>
        <w:t xml:space="preserve"> </w:t>
      </w:r>
      <w:r>
        <w:rPr>
          <w:rFonts w:ascii="돋움" w:eastAsia="돋움" w:hAnsi="돋움" w:cs="돋움"/>
          <w:b/>
          <w:bCs/>
          <w:u w:val="single"/>
        </w:rPr>
        <w:t xml:space="preserve">                </w:t>
      </w:r>
    </w:p>
    <w:p w:rsidR="008B2A08" w:rsidRPr="00CF4021" w:rsidRDefault="008B2A08" w:rsidP="008B2A08">
      <w:pPr>
        <w:pStyle w:val="a3"/>
        <w:spacing w:line="360" w:lineRule="auto"/>
        <w:ind w:firstLineChars="2093" w:firstLine="4108"/>
        <w:rPr>
          <w:rFonts w:ascii="돋움" w:eastAsia="돋움" w:hAnsi="돋움" w:cs="돋움"/>
          <w:b/>
        </w:rPr>
      </w:pPr>
      <w:proofErr w:type="gramStart"/>
      <w:r>
        <w:rPr>
          <w:rFonts w:ascii="돋움" w:eastAsia="돋움" w:hAnsi="돋움" w:cs="돋움"/>
          <w:b/>
        </w:rPr>
        <w:t>CEO</w:t>
      </w:r>
      <w:r w:rsidRPr="00CF4021">
        <w:rPr>
          <w:rFonts w:ascii="돋움" w:eastAsia="돋움" w:hAnsi="돋움" w:cs="돋움"/>
          <w:b/>
        </w:rPr>
        <w:t xml:space="preserve"> :</w:t>
      </w:r>
      <w:proofErr w:type="gramEnd"/>
      <w:r w:rsidRPr="00CF4021">
        <w:rPr>
          <w:rFonts w:ascii="돋움" w:eastAsia="돋움" w:hAnsi="돋움" w:cs="돋움"/>
          <w:b/>
        </w:rPr>
        <w:t xml:space="preserve"> </w:t>
      </w:r>
      <w:r>
        <w:rPr>
          <w:rFonts w:ascii="돋움" w:eastAsia="돋움" w:hAnsi="돋움" w:cs="돋움"/>
          <w:b/>
        </w:rPr>
        <w:t xml:space="preserve">                        </w:t>
      </w:r>
      <w:r w:rsidRPr="00CF4021">
        <w:rPr>
          <w:rFonts w:ascii="돋움" w:eastAsia="돋움" w:hAnsi="돋움" w:cs="돋움"/>
          <w:b/>
        </w:rPr>
        <w:t>Signature :</w:t>
      </w:r>
    </w:p>
    <w:p w:rsidR="008B2A08" w:rsidRPr="00CF4021" w:rsidRDefault="008B2A08" w:rsidP="008B2A08">
      <w:pPr>
        <w:pStyle w:val="a3"/>
        <w:spacing w:line="360" w:lineRule="auto"/>
        <w:ind w:leftChars="1200" w:left="2400" w:firstLineChars="300" w:firstLine="589"/>
        <w:rPr>
          <w:rFonts w:ascii="돋움" w:eastAsia="돋움" w:hAnsi="돋움" w:cs="돋움"/>
          <w:b/>
        </w:rPr>
      </w:pPr>
      <w:r>
        <w:rPr>
          <w:rFonts w:ascii="돋움" w:eastAsia="돋움" w:hAnsi="돋움" w:cs="돋움"/>
          <w:b/>
        </w:rPr>
        <w:t xml:space="preserve">Person in </w:t>
      </w:r>
      <w:proofErr w:type="gramStart"/>
      <w:r>
        <w:rPr>
          <w:rFonts w:ascii="돋움" w:eastAsia="돋움" w:hAnsi="돋움" w:cs="돋움"/>
          <w:b/>
        </w:rPr>
        <w:t>Charge :</w:t>
      </w:r>
      <w:proofErr w:type="gramEnd"/>
      <w:r>
        <w:rPr>
          <w:rFonts w:ascii="돋움" w:eastAsia="돋움" w:hAnsi="돋움" w:cs="돋움"/>
          <w:b/>
        </w:rPr>
        <w:t xml:space="preserve">                         </w:t>
      </w:r>
      <w:r w:rsidRPr="00CF4021">
        <w:rPr>
          <w:rFonts w:ascii="돋움" w:eastAsia="돋움" w:hAnsi="돋움" w:cs="돋움"/>
          <w:b/>
        </w:rPr>
        <w:t>Signature :</w:t>
      </w: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Pr="00617AF5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Default="008B2A08" w:rsidP="008B2A08">
      <w:pPr>
        <w:pStyle w:val="a3"/>
        <w:spacing w:line="312" w:lineRule="auto"/>
        <w:rPr>
          <w:rFonts w:ascii="돋움" w:eastAsia="돋움" w:hAnsi="돋움" w:cs="돋움"/>
        </w:rPr>
      </w:pPr>
    </w:p>
    <w:p w:rsidR="008B2A08" w:rsidRPr="0067676E" w:rsidRDefault="008B2A08" w:rsidP="008B2A08">
      <w:pPr>
        <w:pStyle w:val="a3"/>
        <w:spacing w:line="240" w:lineRule="exact"/>
        <w:jc w:val="center"/>
        <w:rPr>
          <w:rFonts w:ascii="돋움" w:eastAsia="돋움" w:hAnsi="돋움" w:cs="돋움"/>
          <w:b/>
          <w:bCs/>
          <w:sz w:val="28"/>
        </w:rPr>
      </w:pPr>
      <w:r w:rsidRPr="0067676E">
        <w:rPr>
          <w:rFonts w:ascii="돋움" w:eastAsia="돋움" w:hAnsi="돋움" w:cs="돋움"/>
          <w:b/>
          <w:bCs/>
          <w:sz w:val="28"/>
        </w:rPr>
        <w:t xml:space="preserve">2011 </w:t>
      </w:r>
      <w:proofErr w:type="spellStart"/>
      <w:r w:rsidRPr="0067676E">
        <w:rPr>
          <w:rFonts w:ascii="돋움" w:eastAsia="돋움" w:hAnsi="돋움" w:cs="돋움"/>
          <w:b/>
          <w:bCs/>
          <w:sz w:val="28"/>
        </w:rPr>
        <w:t>Busan</w:t>
      </w:r>
      <w:proofErr w:type="spellEnd"/>
      <w:r w:rsidRPr="0067676E">
        <w:rPr>
          <w:rFonts w:ascii="돋움" w:eastAsia="돋움" w:hAnsi="돋움" w:cs="돋움"/>
          <w:b/>
          <w:bCs/>
          <w:sz w:val="28"/>
        </w:rPr>
        <w:t xml:space="preserve"> International Food Expo Organizer </w:t>
      </w:r>
      <w:hyperlink r:id="rId6" w:history="1">
        <w:r w:rsidRPr="0067676E">
          <w:rPr>
            <w:rStyle w:val="a4"/>
            <w:rFonts w:ascii="돋움" w:eastAsia="돋움" w:hAnsi="돋움" w:cs="돋움"/>
            <w:b/>
            <w:bCs/>
            <w:sz w:val="28"/>
          </w:rPr>
          <w:t>www.bife.co.kr</w:t>
        </w:r>
      </w:hyperlink>
    </w:p>
    <w:p w:rsidR="008B2A08" w:rsidRPr="0067676E" w:rsidRDefault="008B2A08" w:rsidP="008B2A08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 xml:space="preserve">Room 415, Ace High-Tech 21, 1470, Woo-dong, </w:t>
      </w:r>
      <w:proofErr w:type="spellStart"/>
      <w:r w:rsidRPr="0067676E">
        <w:rPr>
          <w:rFonts w:ascii="돋움" w:eastAsia="돋움" w:hAnsi="돋움" w:cs="돋움"/>
          <w:bCs/>
        </w:rPr>
        <w:t>Haeundae-gu</w:t>
      </w:r>
      <w:proofErr w:type="spellEnd"/>
      <w:r w:rsidRPr="0067676E">
        <w:rPr>
          <w:rFonts w:ascii="돋움" w:eastAsia="돋움" w:hAnsi="돋움" w:cs="돋움"/>
          <w:bCs/>
        </w:rPr>
        <w:t xml:space="preserve">, </w:t>
      </w:r>
      <w:proofErr w:type="spellStart"/>
      <w:r w:rsidRPr="0067676E">
        <w:rPr>
          <w:rFonts w:ascii="돋움" w:eastAsia="돋움" w:hAnsi="돋움" w:cs="돋움"/>
          <w:bCs/>
        </w:rPr>
        <w:t>Busan</w:t>
      </w:r>
      <w:proofErr w:type="spellEnd"/>
      <w:r w:rsidRPr="0067676E">
        <w:rPr>
          <w:rFonts w:ascii="돋움" w:eastAsia="돋움" w:hAnsi="돋움" w:cs="돋움"/>
          <w:bCs/>
        </w:rPr>
        <w:t>, Korea</w:t>
      </w:r>
    </w:p>
    <w:p w:rsidR="002133FA" w:rsidRPr="008B2A08" w:rsidRDefault="008B2A08" w:rsidP="008B2A08">
      <w:pPr>
        <w:pStyle w:val="a3"/>
        <w:spacing w:line="220" w:lineRule="exact"/>
        <w:jc w:val="center"/>
        <w:rPr>
          <w:rFonts w:ascii="돋움" w:eastAsia="돋움" w:hAnsi="돋움" w:cs="돋움"/>
          <w:bCs/>
        </w:rPr>
      </w:pPr>
      <w:r w:rsidRPr="0067676E">
        <w:rPr>
          <w:rFonts w:ascii="돋움" w:eastAsia="돋움" w:hAnsi="돋움" w:cs="돋움"/>
          <w:bCs/>
        </w:rPr>
        <w:t>Tel (051)711-0052~3 Fax (051)747-7030</w:t>
      </w:r>
    </w:p>
    <w:sectPr w:rsidR="002133FA" w:rsidRPr="008B2A08" w:rsidSect="00297235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48C0"/>
    <w:multiLevelType w:val="hybridMultilevel"/>
    <w:tmpl w:val="52F4BEA0"/>
    <w:lvl w:ilvl="0" w:tplc="178A7894">
      <w:start w:val="2"/>
      <w:numFmt w:val="bullet"/>
      <w:lvlText w:val="-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3EF2E49"/>
    <w:multiLevelType w:val="hybridMultilevel"/>
    <w:tmpl w:val="B5CE4B1C"/>
    <w:lvl w:ilvl="0" w:tplc="7A102214">
      <w:start w:val="1"/>
      <w:numFmt w:val="decimal"/>
      <w:lvlText w:val="(%1)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2">
    <w:nsid w:val="507A2EA4"/>
    <w:multiLevelType w:val="hybridMultilevel"/>
    <w:tmpl w:val="7218930A"/>
    <w:lvl w:ilvl="0" w:tplc="84681BF8">
      <w:start w:val="1"/>
      <w:numFmt w:val="bullet"/>
      <w:lvlText w:val="※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895959"/>
    <w:multiLevelType w:val="hybridMultilevel"/>
    <w:tmpl w:val="E90CFC18"/>
    <w:lvl w:ilvl="0" w:tplc="32880E0A">
      <w:start w:val="2011"/>
      <w:numFmt w:val="bullet"/>
      <w:lvlText w:val="■"/>
      <w:lvlJc w:val="left"/>
      <w:pPr>
        <w:ind w:left="760" w:hanging="36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2F165AF"/>
    <w:multiLevelType w:val="hybridMultilevel"/>
    <w:tmpl w:val="938845A2"/>
    <w:lvl w:ilvl="0" w:tplc="DAD4A07E">
      <w:start w:val="1"/>
      <w:numFmt w:val="decimal"/>
      <w:lvlText w:val="%1."/>
      <w:lvlJc w:val="left"/>
      <w:pPr>
        <w:ind w:left="760" w:hanging="360"/>
      </w:pPr>
      <w:rPr>
        <w:rFonts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297235"/>
    <w:rsid w:val="002133FA"/>
    <w:rsid w:val="00297235"/>
    <w:rsid w:val="00460BFD"/>
    <w:rsid w:val="007632EE"/>
    <w:rsid w:val="007917DB"/>
    <w:rsid w:val="008B2A08"/>
    <w:rsid w:val="00B84EDE"/>
    <w:rsid w:val="00BD78F6"/>
    <w:rsid w:val="00E26296"/>
    <w:rsid w:val="00F76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3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297235"/>
    <w:pPr>
      <w:widowControl w:val="0"/>
      <w:wordWrap w:val="0"/>
      <w:autoSpaceDE w:val="0"/>
      <w:autoSpaceDN w:val="0"/>
      <w:adjustRightInd w:val="0"/>
      <w:snapToGrid w:val="0"/>
      <w:spacing w:line="384" w:lineRule="auto"/>
      <w:jc w:val="both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29723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fe.co.k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99437-80DC-48D4-A702-A67E1DA99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>Organization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2011-07-13T00:06:00Z</dcterms:created>
  <dcterms:modified xsi:type="dcterms:W3CDTF">2011-07-13T00:06:00Z</dcterms:modified>
</cp:coreProperties>
</file>